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B38D8" w:rsidRDefault="00287711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6"/>
          <w:szCs w:val="36"/>
        </w:rPr>
        <w:t>Smlouva o poskytnutí podpory</w:t>
      </w:r>
    </w:p>
    <w:p w:rsidR="002B7029" w:rsidRDefault="002B7029">
      <w:pPr>
        <w:rPr>
          <w:rFonts w:ascii="Calibri" w:eastAsia="Calibri" w:hAnsi="Calibri" w:cs="Calibri"/>
          <w:b/>
          <w:color w:val="FF0000"/>
        </w:rPr>
      </w:pPr>
      <w:bookmarkStart w:id="0" w:name="_gjdgxs" w:colFirst="0" w:colLast="0"/>
      <w:bookmarkStart w:id="1" w:name="_Hlk177040763"/>
      <w:bookmarkEnd w:id="0"/>
      <w:r>
        <w:rPr>
          <w:rFonts w:ascii="Calibri" w:eastAsia="Calibri" w:hAnsi="Calibri" w:cs="Calibri"/>
          <w:b/>
          <w:color w:val="FF0000"/>
        </w:rPr>
        <w:t xml:space="preserve">Poskytovatel informuje, že ke dni </w:t>
      </w:r>
      <w:r>
        <w:rPr>
          <w:rFonts w:ascii="Calibri" w:eastAsia="Calibri" w:hAnsi="Calibri" w:cs="Calibri"/>
          <w:b/>
          <w:color w:val="FF0000"/>
        </w:rPr>
        <w:t>12</w:t>
      </w:r>
      <w:r>
        <w:rPr>
          <w:rFonts w:ascii="Calibri" w:eastAsia="Calibri" w:hAnsi="Calibri" w:cs="Calibri"/>
          <w:b/>
          <w:color w:val="FF0000"/>
        </w:rPr>
        <w:t>.</w:t>
      </w:r>
      <w:r>
        <w:rPr>
          <w:rFonts w:ascii="Calibri" w:eastAsia="Calibri" w:hAnsi="Calibri" w:cs="Calibri"/>
          <w:b/>
          <w:color w:val="FF0000"/>
        </w:rPr>
        <w:t>9</w:t>
      </w:r>
      <w:r>
        <w:rPr>
          <w:rFonts w:ascii="Calibri" w:eastAsia="Calibri" w:hAnsi="Calibri" w:cs="Calibri"/>
          <w:b/>
          <w:color w:val="FF0000"/>
        </w:rPr>
        <w:t>.202</w:t>
      </w:r>
      <w:r>
        <w:rPr>
          <w:rFonts w:ascii="Calibri" w:eastAsia="Calibri" w:hAnsi="Calibri" w:cs="Calibri"/>
          <w:b/>
          <w:color w:val="FF0000"/>
        </w:rPr>
        <w:t>4</w:t>
      </w:r>
      <w:r>
        <w:rPr>
          <w:rFonts w:ascii="Calibri" w:eastAsia="Calibri" w:hAnsi="Calibri" w:cs="Calibri"/>
          <w:b/>
          <w:color w:val="FF0000"/>
        </w:rPr>
        <w:t xml:space="preserve"> byl do článku </w:t>
      </w:r>
      <w:r w:rsidR="00307BB1">
        <w:rPr>
          <w:rFonts w:ascii="Calibri" w:eastAsia="Calibri" w:hAnsi="Calibri" w:cs="Calibri"/>
          <w:b/>
          <w:color w:val="FF0000"/>
        </w:rPr>
        <w:t>4</w:t>
      </w:r>
      <w:r>
        <w:rPr>
          <w:rFonts w:ascii="Calibri" w:eastAsia="Calibri" w:hAnsi="Calibri" w:cs="Calibri"/>
          <w:b/>
          <w:color w:val="FF0000"/>
        </w:rPr>
        <w:t xml:space="preserve"> Specifické podmínky Smlouvy o poskytnutí podpory přidán nový </w:t>
      </w:r>
      <w:r>
        <w:rPr>
          <w:rFonts w:ascii="Calibri" w:eastAsia="Calibri" w:hAnsi="Calibri" w:cs="Calibri"/>
          <w:b/>
          <w:color w:val="FF0000"/>
        </w:rPr>
        <w:t xml:space="preserve">pojem </w:t>
      </w:r>
      <w:r w:rsidR="00307BB1">
        <w:rPr>
          <w:rFonts w:ascii="Calibri" w:eastAsia="Calibri" w:hAnsi="Calibri" w:cs="Calibri"/>
          <w:b/>
          <w:color w:val="FF0000"/>
        </w:rPr>
        <w:t xml:space="preserve">v odstavci 2 </w:t>
      </w:r>
      <w:r>
        <w:rPr>
          <w:rFonts w:ascii="Calibri" w:eastAsia="Calibri" w:hAnsi="Calibri" w:cs="Calibri"/>
          <w:b/>
          <w:color w:val="FF0000"/>
        </w:rPr>
        <w:t xml:space="preserve">a v návaznosti na to byl aktualizován </w:t>
      </w:r>
      <w:r w:rsidR="00307BB1">
        <w:rPr>
          <w:rFonts w:ascii="Calibri" w:eastAsia="Calibri" w:hAnsi="Calibri" w:cs="Calibri"/>
          <w:b/>
          <w:color w:val="FF0000"/>
        </w:rPr>
        <w:t>odstavec</w:t>
      </w:r>
      <w:r>
        <w:rPr>
          <w:rFonts w:ascii="Calibri" w:eastAsia="Calibri" w:hAnsi="Calibri" w:cs="Calibri"/>
          <w:b/>
          <w:color w:val="FF0000"/>
        </w:rPr>
        <w:t xml:space="preserve"> 6</w:t>
      </w:r>
      <w:r>
        <w:rPr>
          <w:rFonts w:ascii="Calibri" w:eastAsia="Calibri" w:hAnsi="Calibri" w:cs="Calibri"/>
          <w:b/>
          <w:color w:val="FF0000"/>
        </w:rPr>
        <w:t xml:space="preserve"> </w:t>
      </w:r>
      <w:r w:rsidR="00307BB1">
        <w:rPr>
          <w:rFonts w:ascii="Calibri" w:eastAsia="Calibri" w:hAnsi="Calibri" w:cs="Calibri"/>
          <w:b/>
          <w:color w:val="FF0000"/>
        </w:rPr>
        <w:t xml:space="preserve">článku 4 </w:t>
      </w:r>
      <w:r>
        <w:rPr>
          <w:rFonts w:ascii="Calibri" w:eastAsia="Calibri" w:hAnsi="Calibri" w:cs="Calibri"/>
          <w:b/>
          <w:color w:val="FF0000"/>
        </w:rPr>
        <w:t>Specifické podmínky Smlouvy o poskytnutí podpory.</w:t>
      </w:r>
    </w:p>
    <w:bookmarkEnd w:id="1"/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Smluvní strany:</w:t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Česká republika – Technologická agentura České republiky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</w:t>
      </w:r>
      <w:r>
        <w:rPr>
          <w:rFonts w:ascii="Calibri" w:eastAsia="Calibri" w:hAnsi="Calibri" w:cs="Calibri"/>
          <w:b/>
        </w:rPr>
        <w:t>Evropská 1692/37, 160 00 Praha 6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  <w:b/>
        </w:rPr>
        <w:t>72050365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zastoupená: </w:t>
      </w:r>
      <w:r>
        <w:rPr>
          <w:rFonts w:ascii="Calibri" w:eastAsia="Calibri" w:hAnsi="Calibri" w:cs="Calibri"/>
          <w:b/>
          <w:highlight w:val="yellow"/>
        </w:rPr>
        <w:t>…</w:t>
      </w:r>
      <w:proofErr w:type="gramStart"/>
      <w:r>
        <w:rPr>
          <w:rFonts w:ascii="Calibri" w:eastAsia="Calibri" w:hAnsi="Calibri" w:cs="Calibri"/>
          <w:b/>
          <w:highlight w:val="yellow"/>
        </w:rPr>
        <w:t>…….</w:t>
      </w:r>
      <w:proofErr w:type="gramEnd"/>
      <w:r>
        <w:rPr>
          <w:rFonts w:ascii="Calibri" w:eastAsia="Calibri" w:hAnsi="Calibri" w:cs="Calibri"/>
          <w:b/>
          <w:highlight w:val="yellow"/>
        </w:rPr>
        <w:t>, předsedou/předsedkyní</w:t>
      </w:r>
      <w:r>
        <w:rPr>
          <w:rFonts w:ascii="Calibri" w:eastAsia="Calibri" w:hAnsi="Calibri" w:cs="Calibri"/>
          <w:b/>
        </w:rPr>
        <w:t xml:space="preserve"> TA ČR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bankovní spojení: </w:t>
      </w:r>
      <w:r>
        <w:rPr>
          <w:rFonts w:ascii="Calibri" w:eastAsia="Calibri" w:hAnsi="Calibri" w:cs="Calibri"/>
          <w:b/>
        </w:rPr>
        <w:t>Česká národní banka, Na Příkopě 28, Praha 1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běžný výdajový účet: </w:t>
      </w:r>
      <w:r>
        <w:rPr>
          <w:rFonts w:ascii="Calibri" w:eastAsia="Calibri" w:hAnsi="Calibri" w:cs="Calibri"/>
          <w:b/>
        </w:rPr>
        <w:t>000-3125001/0710</w:t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„poskytovatel“) na straně jedné</w:t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……………………………………………..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………………………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zapsaná v (je-li relevantní – např. v obchodním či jiném </w:t>
      </w:r>
      <w:proofErr w:type="gramStart"/>
      <w:r>
        <w:rPr>
          <w:rFonts w:ascii="Calibri" w:eastAsia="Calibri" w:hAnsi="Calibri" w:cs="Calibri"/>
          <w:i/>
        </w:rPr>
        <w:t>rejstříku)</w:t>
      </w:r>
      <w:r>
        <w:rPr>
          <w:rFonts w:ascii="Calibri" w:eastAsia="Calibri" w:hAnsi="Calibri" w:cs="Calibri"/>
        </w:rPr>
        <w:t xml:space="preserve">  …</w:t>
      </w:r>
      <w:proofErr w:type="gramEnd"/>
      <w:r>
        <w:rPr>
          <w:rFonts w:ascii="Calibri" w:eastAsia="Calibri" w:hAnsi="Calibri" w:cs="Calibri"/>
        </w:rPr>
        <w:t>………………………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IČO: </w:t>
      </w:r>
      <w:r>
        <w:rPr>
          <w:rFonts w:ascii="Calibri" w:eastAsia="Calibri" w:hAnsi="Calibri" w:cs="Calibri"/>
        </w:rPr>
        <w:t>………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zastoupená: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 xml:space="preserve">.   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bankovní spojení: ……………</w:t>
      </w:r>
      <w:proofErr w:type="gramStart"/>
      <w:r>
        <w:rPr>
          <w:rFonts w:ascii="Calibri" w:eastAsia="Calibri" w:hAnsi="Calibri" w:cs="Calibri"/>
        </w:rPr>
        <w:t>…….</w:t>
      </w:r>
      <w:proofErr w:type="gramEnd"/>
      <w:r>
        <w:rPr>
          <w:rFonts w:ascii="Calibri" w:eastAsia="Calibri" w:hAnsi="Calibri" w:cs="Calibri"/>
        </w:rPr>
        <w:t>.</w:t>
      </w:r>
    </w:p>
    <w:p w:rsidR="000B38D8" w:rsidRDefault="00287711">
      <w:pPr>
        <w:spacing w:befor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číslo účtu: ……………….</w:t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„hlavní příjemce“) na straně druhé</w:t>
      </w:r>
    </w:p>
    <w:p w:rsidR="000B38D8" w:rsidRDefault="000B38D8">
      <w:pPr>
        <w:rPr>
          <w:rFonts w:ascii="Calibri" w:eastAsia="Calibri" w:hAnsi="Calibri" w:cs="Calibri"/>
        </w:rPr>
      </w:pP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uzavřely níže uvedeného dne, měsíce a roku tuto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Smlouvu o poskytnutí podpory</w:t>
      </w:r>
    </w:p>
    <w:p w:rsidR="000B38D8" w:rsidRDefault="00287711">
      <w:pPr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„Smlouva“)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Preambule</w:t>
      </w:r>
    </w:p>
    <w:p w:rsidR="000B38D8" w:rsidRDefault="002877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Poskytovatel přijal návrh</w:t>
      </w:r>
      <w:r>
        <w:rPr>
          <w:rFonts w:ascii="Calibri" w:eastAsia="Calibri" w:hAnsi="Calibri" w:cs="Calibri"/>
        </w:rPr>
        <w:t xml:space="preserve"> projektu </w:t>
      </w:r>
      <w:r>
        <w:rPr>
          <w:rFonts w:ascii="Calibri" w:eastAsia="Calibri" w:hAnsi="Calibri" w:cs="Calibri"/>
          <w:b/>
          <w:highlight w:val="yellow"/>
        </w:rPr>
        <w:t xml:space="preserve">XXXX </w:t>
      </w:r>
      <w:r>
        <w:rPr>
          <w:rFonts w:ascii="Calibri" w:eastAsia="Calibri" w:hAnsi="Calibri" w:cs="Calibri"/>
        </w:rPr>
        <w:t xml:space="preserve">s názvem </w:t>
      </w:r>
      <w:r>
        <w:rPr>
          <w:rFonts w:ascii="Calibri" w:eastAsia="Calibri" w:hAnsi="Calibri" w:cs="Calibri"/>
          <w:highlight w:val="yellow"/>
        </w:rPr>
        <w:t xml:space="preserve">XXX </w:t>
      </w:r>
      <w:r>
        <w:rPr>
          <w:rFonts w:ascii="Calibri" w:eastAsia="Calibri" w:hAnsi="Calibri" w:cs="Calibri"/>
        </w:rPr>
        <w:t xml:space="preserve">do mezinárodní výzvy XXX v následujícím programu: XXX. </w:t>
      </w:r>
      <w:r>
        <w:rPr>
          <w:rFonts w:ascii="Calibri" w:eastAsia="Calibri" w:hAnsi="Calibri" w:cs="Calibri"/>
          <w:color w:val="000000"/>
        </w:rPr>
        <w:t>Návrh projektu byl kvalitativně vyhodnocen na mezinárodní úrovni. Po kontrole způsobilosti na mezinárodní i národní úrovni prošel návrh projektu hodnocením mezinárodního hod</w:t>
      </w:r>
      <w:r>
        <w:rPr>
          <w:rFonts w:ascii="Calibri" w:eastAsia="Calibri" w:hAnsi="Calibri" w:cs="Calibri"/>
          <w:color w:val="000000"/>
        </w:rPr>
        <w:t xml:space="preserve">notícího orgánu, na </w:t>
      </w:r>
      <w:proofErr w:type="gramStart"/>
      <w:r>
        <w:rPr>
          <w:rFonts w:ascii="Calibri" w:eastAsia="Calibri" w:hAnsi="Calibri" w:cs="Calibri"/>
          <w:color w:val="000000"/>
        </w:rPr>
        <w:t>základě</w:t>
      </w:r>
      <w:proofErr w:type="gramEnd"/>
      <w:r>
        <w:rPr>
          <w:rFonts w:ascii="Calibri" w:eastAsia="Calibri" w:hAnsi="Calibri" w:cs="Calibri"/>
          <w:color w:val="000000"/>
        </w:rPr>
        <w:t xml:space="preserve"> kterého konsorcium poskytovatelů s ohledem na výši finanční alokace rozhodlo o finálním seznamu projektů vybraných k podpoře. Na základě tohoto finálního seznamu v souladu s § 7 odst. 4 ZPVV vydal poskytovatel rozhodnutí o posky</w:t>
      </w:r>
      <w:r>
        <w:rPr>
          <w:rFonts w:ascii="Calibri" w:eastAsia="Calibri" w:hAnsi="Calibri" w:cs="Calibri"/>
          <w:color w:val="000000"/>
        </w:rPr>
        <w:t xml:space="preserve">tnutí podpory projektům vybraným na mezinárodní úrovni hlavnímu českému uchazeči v projektu </w:t>
      </w:r>
      <w:r>
        <w:rPr>
          <w:rFonts w:ascii="Calibri" w:eastAsia="Calibri" w:hAnsi="Calibri" w:cs="Calibri"/>
          <w:color w:val="000000"/>
          <w:highlight w:val="yellow"/>
        </w:rPr>
        <w:t>XXX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lastRenderedPageBreak/>
        <w:t xml:space="preserve">V souladu s § 9 ZPVV proto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oskytovatel uzavírá t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color w:val="000000"/>
        </w:rPr>
        <w:t xml:space="preserve">to Smlouvu. Veškeré pojmy použité ve Smlouvě </w:t>
      </w:r>
      <w:r>
        <w:rPr>
          <w:rFonts w:ascii="Calibri" w:eastAsia="Calibri" w:hAnsi="Calibri" w:cs="Calibri"/>
        </w:rPr>
        <w:t>definujeme</w:t>
      </w:r>
      <w:r>
        <w:rPr>
          <w:rFonts w:ascii="Calibri" w:eastAsia="Calibri" w:hAnsi="Calibri" w:cs="Calibri"/>
          <w:color w:val="000000"/>
        </w:rPr>
        <w:t xml:space="preserve"> ve Všeobecných podmínkách.</w:t>
      </w:r>
    </w:p>
    <w:p w:rsidR="000B38D8" w:rsidRDefault="000B38D8">
      <w:pPr>
        <w:rPr>
          <w:rFonts w:ascii="Calibri" w:eastAsia="Calibri" w:hAnsi="Calibri" w:cs="Calibri"/>
        </w:rPr>
      </w:pP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1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Předmět smlouvy</w:t>
      </w:r>
    </w:p>
    <w:p w:rsidR="000B38D8" w:rsidRDefault="00287711">
      <w:pPr>
        <w:numPr>
          <w:ilvl w:val="0"/>
          <w:numId w:val="3"/>
        </w:numPr>
        <w:ind w:left="425" w:hanging="425"/>
      </w:pPr>
      <w:r>
        <w:rPr>
          <w:rFonts w:ascii="Calibri" w:eastAsia="Calibri" w:hAnsi="Calibri" w:cs="Calibri"/>
        </w:rPr>
        <w:t>Předmětem Smlouvy je závazek poskytovatele poskytnout hlavnímu příjemci finanční podporu formou dotace za účelem jejího využití na dosažení deklarovaných výsledků a cílů projektu a současně závazek hlavního příjemce použít tuto podporu a řešit projekt v so</w:t>
      </w:r>
      <w:r>
        <w:rPr>
          <w:rFonts w:ascii="Calibri" w:eastAsia="Calibri" w:hAnsi="Calibri" w:cs="Calibri"/>
        </w:rPr>
        <w:t>uladu s pravidly poskytnutí podpory a přílohou Závazné parametry řešení projektu.</w:t>
      </w:r>
    </w:p>
    <w:p w:rsidR="000B38D8" w:rsidRDefault="00287711">
      <w:pPr>
        <w:numPr>
          <w:ilvl w:val="0"/>
          <w:numId w:val="3"/>
        </w:numPr>
        <w:ind w:left="425" w:hanging="425"/>
      </w:pPr>
      <w:r>
        <w:rPr>
          <w:rFonts w:ascii="Calibri" w:eastAsia="Calibri" w:hAnsi="Calibri" w:cs="Calibri"/>
        </w:rPr>
        <w:t>Účelem podpory je provádění činností výzkumu, vývoje a inovací nebo činností souvisejících, jež efektivně směřují k dosažení cílů projektu za podmínek pravidel poskytnutí pod</w:t>
      </w:r>
      <w:r>
        <w:rPr>
          <w:rFonts w:ascii="Calibri" w:eastAsia="Calibri" w:hAnsi="Calibri" w:cs="Calibri"/>
        </w:rPr>
        <w:t>pory.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2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Výše poskytnuté podpory a uznaných nákladů</w:t>
      </w:r>
    </w:p>
    <w:p w:rsidR="000B38D8" w:rsidRDefault="00287711">
      <w:pPr>
        <w:numPr>
          <w:ilvl w:val="0"/>
          <w:numId w:val="1"/>
        </w:numPr>
        <w:ind w:left="425" w:hanging="425"/>
      </w:pPr>
      <w:r>
        <w:rPr>
          <w:rFonts w:ascii="Calibri" w:eastAsia="Calibri" w:hAnsi="Calibri" w:cs="Calibri"/>
        </w:rPr>
        <w:t xml:space="preserve">Maximální výše podpory činí </w:t>
      </w:r>
      <w:r>
        <w:rPr>
          <w:rFonts w:ascii="Calibri" w:eastAsia="Calibri" w:hAnsi="Calibri" w:cs="Calibri"/>
          <w:highlight w:val="yellow"/>
        </w:rPr>
        <w:t>X XXX</w:t>
      </w:r>
      <w:r>
        <w:rPr>
          <w:rFonts w:ascii="Calibri" w:eastAsia="Calibri" w:hAnsi="Calibri" w:cs="Calibri"/>
        </w:rPr>
        <w:t xml:space="preserve"> Kč (slovy: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korun českých), což je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% z maximální výše uznaných nákladů.</w:t>
      </w:r>
    </w:p>
    <w:p w:rsidR="000B38D8" w:rsidRDefault="00287711">
      <w:pPr>
        <w:numPr>
          <w:ilvl w:val="0"/>
          <w:numId w:val="1"/>
        </w:numPr>
        <w:ind w:left="425" w:hanging="425"/>
      </w:pPr>
      <w:r>
        <w:rPr>
          <w:rFonts w:ascii="Calibri" w:eastAsia="Calibri" w:hAnsi="Calibri" w:cs="Calibri"/>
        </w:rPr>
        <w:t xml:space="preserve">Maximální výše uznaných nákladů projektu činí </w:t>
      </w:r>
      <w:r>
        <w:rPr>
          <w:rFonts w:ascii="Calibri" w:eastAsia="Calibri" w:hAnsi="Calibri" w:cs="Calibri"/>
          <w:highlight w:val="yellow"/>
        </w:rPr>
        <w:t>X XXX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Kč (slovy: </w:t>
      </w:r>
      <w:r>
        <w:rPr>
          <w:rFonts w:ascii="Calibri" w:eastAsia="Calibri" w:hAnsi="Calibri" w:cs="Calibri"/>
          <w:highlight w:val="yellow"/>
        </w:rPr>
        <w:t>XXX</w:t>
      </w:r>
      <w:r>
        <w:rPr>
          <w:rFonts w:ascii="Calibri" w:eastAsia="Calibri" w:hAnsi="Calibri" w:cs="Calibri"/>
        </w:rPr>
        <w:t xml:space="preserve"> korun českých).</w:t>
      </w:r>
    </w:p>
    <w:p w:rsidR="000B38D8" w:rsidRDefault="00287711">
      <w:pPr>
        <w:numPr>
          <w:ilvl w:val="0"/>
          <w:numId w:val="1"/>
        </w:numPr>
        <w:ind w:left="425" w:hanging="425"/>
      </w:pPr>
      <w:r>
        <w:rPr>
          <w:rFonts w:ascii="Calibri" w:eastAsia="Calibri" w:hAnsi="Calibri" w:cs="Calibri"/>
        </w:rPr>
        <w:t>Ma</w:t>
      </w:r>
      <w:r>
        <w:rPr>
          <w:rFonts w:ascii="Calibri" w:eastAsia="Calibri" w:hAnsi="Calibri" w:cs="Calibri"/>
        </w:rPr>
        <w:t xml:space="preserve">ximální možná intenzita podpory na celý projekt je </w:t>
      </w:r>
      <w:r>
        <w:rPr>
          <w:rFonts w:ascii="Calibri" w:eastAsia="Calibri" w:hAnsi="Calibri" w:cs="Calibri"/>
          <w:highlight w:val="yellow"/>
        </w:rPr>
        <w:t>XX</w:t>
      </w:r>
      <w:r>
        <w:rPr>
          <w:rFonts w:ascii="Calibri" w:eastAsia="Calibri" w:hAnsi="Calibri" w:cs="Calibri"/>
        </w:rPr>
        <w:t xml:space="preserve"> % uznaných nákladů projektu.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bookmarkStart w:id="2" w:name="30j0zll" w:colFirst="0" w:colLast="0"/>
      <w:bookmarkEnd w:id="2"/>
      <w:r>
        <w:rPr>
          <w:rFonts w:ascii="Calibri" w:eastAsia="Calibri" w:hAnsi="Calibri" w:cs="Calibri"/>
          <w:b/>
        </w:rPr>
        <w:t>Článek 3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Související dokumenty</w:t>
      </w:r>
    </w:p>
    <w:p w:rsidR="000B38D8" w:rsidRDefault="00287711">
      <w:pPr>
        <w:numPr>
          <w:ilvl w:val="0"/>
          <w:numId w:val="5"/>
        </w:numPr>
        <w:ind w:left="425" w:hanging="425"/>
      </w:pPr>
      <w:r>
        <w:rPr>
          <w:rFonts w:ascii="Calibri" w:eastAsia="Calibri" w:hAnsi="Calibri" w:cs="Calibri"/>
        </w:rPr>
        <w:t>Nedílnou součástí Smlouvy je příloha Závazné parametry řešení projektu, která je schváleným návrhem projektu ve smyslu § 9 odst. 2 ZPVV. Závaz</w:t>
      </w:r>
      <w:r>
        <w:rPr>
          <w:rFonts w:ascii="Calibri" w:eastAsia="Calibri" w:hAnsi="Calibri" w:cs="Calibri"/>
        </w:rPr>
        <w:t>né parametry řešení projektu obsahují označení hlavního příjemce a dalších účastníků, jméno, příjmení a případné akademické tituly a vědecké hodnosti řešitele, časový plán řešení projektu včetně termínu zahájení a ukončení řešení projektu, cíle projektu, d</w:t>
      </w:r>
      <w:r>
        <w:rPr>
          <w:rFonts w:ascii="Calibri" w:eastAsia="Calibri" w:hAnsi="Calibri" w:cs="Calibri"/>
        </w:rPr>
        <w:t xml:space="preserve">eklarované výsledky projektu, a jejíž součástí je tabulka uznaných nákladů projektu. </w:t>
      </w:r>
    </w:p>
    <w:p w:rsidR="000B38D8" w:rsidRDefault="00287711">
      <w:pPr>
        <w:numPr>
          <w:ilvl w:val="0"/>
          <w:numId w:val="5"/>
        </w:numPr>
        <w:ind w:left="425" w:hanging="425"/>
      </w:pPr>
      <w:r>
        <w:rPr>
          <w:rFonts w:ascii="Calibri" w:eastAsia="Calibri" w:hAnsi="Calibri" w:cs="Calibri"/>
        </w:rPr>
        <w:t>Další podmínky poskytnutí podpory a řešení projektu uvádíme ve Všeobecných podmínkách (verze </w:t>
      </w:r>
      <w:r>
        <w:rPr>
          <w:rFonts w:ascii="Calibri" w:eastAsia="Calibri" w:hAnsi="Calibri" w:cs="Calibri"/>
          <w:highlight w:val="yellow"/>
        </w:rPr>
        <w:t>X</w:t>
      </w:r>
      <w:r>
        <w:rPr>
          <w:rFonts w:ascii="Calibri" w:eastAsia="Calibri" w:hAnsi="Calibri" w:cs="Calibri"/>
        </w:rPr>
        <w:t>), které jsou dostupné na webových stránkách poskytovatele.</w:t>
      </w:r>
    </w:p>
    <w:p w:rsidR="000B38D8" w:rsidRDefault="00287711">
      <w:pPr>
        <w:numPr>
          <w:ilvl w:val="0"/>
          <w:numId w:val="5"/>
        </w:numPr>
        <w:ind w:left="425" w:hanging="425"/>
      </w:pPr>
      <w:r>
        <w:rPr>
          <w:rFonts w:ascii="Calibri" w:eastAsia="Calibri" w:hAnsi="Calibri" w:cs="Calibri"/>
        </w:rPr>
        <w:t>Obsahuje-li Smlo</w:t>
      </w:r>
      <w:r>
        <w:rPr>
          <w:rFonts w:ascii="Calibri" w:eastAsia="Calibri" w:hAnsi="Calibri" w:cs="Calibri"/>
        </w:rPr>
        <w:t>uva úpravu odlišnou od Všeobecných podmínek či Závazných parametrů řešení projektu, použijeme přednostně ustanovení Smlouvy, dále ustanovení Všeobecných podmínek a dále Závazných parametrů řešení projektu.</w:t>
      </w:r>
    </w:p>
    <w:p w:rsidR="000B38D8" w:rsidRDefault="000B38D8">
      <w:pPr>
        <w:rPr>
          <w:rFonts w:ascii="Calibri" w:eastAsia="Calibri" w:hAnsi="Calibri" w:cs="Calibri"/>
        </w:rPr>
      </w:pP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bookmarkStart w:id="3" w:name="1fob9te" w:colFirst="0" w:colLast="0"/>
      <w:bookmarkEnd w:id="3"/>
      <w:r>
        <w:rPr>
          <w:rFonts w:ascii="Calibri" w:eastAsia="Calibri" w:hAnsi="Calibri" w:cs="Calibri"/>
          <w:b/>
        </w:rPr>
        <w:t>Článek 4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bookmarkStart w:id="4" w:name="3znysh7" w:colFirst="0" w:colLast="0"/>
      <w:bookmarkEnd w:id="4"/>
      <w:r>
        <w:rPr>
          <w:rFonts w:ascii="Calibri" w:eastAsia="Calibri" w:hAnsi="Calibri" w:cs="Calibri"/>
          <w:b/>
        </w:rPr>
        <w:lastRenderedPageBreak/>
        <w:t>Specifické podmínky</w:t>
      </w:r>
    </w:p>
    <w:p w:rsidR="000B38D8" w:rsidRDefault="00287711">
      <w:pPr>
        <w:numPr>
          <w:ilvl w:val="0"/>
          <w:numId w:val="2"/>
        </w:numPr>
        <w:ind w:left="425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Účelem tohoto článku</w:t>
      </w:r>
      <w:r>
        <w:rPr>
          <w:rFonts w:ascii="Calibri" w:eastAsia="Calibri" w:hAnsi="Calibri" w:cs="Calibri"/>
        </w:rPr>
        <w:t xml:space="preserve"> je stanovit další podmínky, které jsou specifické pro výše uvedenou mezinárodní výzvu, a to nad rámec Všeobecných podmínek.</w:t>
      </w:r>
    </w:p>
    <w:p w:rsidR="000B38D8" w:rsidRDefault="00287711">
      <w:pPr>
        <w:numPr>
          <w:ilvl w:val="0"/>
          <w:numId w:val="2"/>
        </w:numPr>
        <w:spacing w:after="120"/>
        <w:ind w:left="425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Článek 2 Všeobecných podmínek „Vymezení pojmů” se doplňuje o tyto pojmy: </w:t>
      </w:r>
    </w:p>
    <w:p w:rsidR="000B38D8" w:rsidRDefault="00287711">
      <w:pPr>
        <w:spacing w:before="0" w:after="120"/>
        <w:ind w:left="85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„Zahraničním partnerem” se rozumí právnická osoba zabývající se výzkumem a vývojem, která se podílí na řešení projektu bez nároku na podporu z programu financování, jejíž účast na projektu je vymezena v návrhu projektu a s níž příjemce uzavřel příslušnou s</w:t>
      </w:r>
      <w:r>
        <w:rPr>
          <w:rFonts w:ascii="Calibri" w:eastAsia="Calibri" w:hAnsi="Calibri" w:cs="Calibri"/>
        </w:rPr>
        <w:t>mlouvu (např. je rovněž jednou ze stran smlouvy o účasti na řešení projektu).</w:t>
      </w:r>
    </w:p>
    <w:p w:rsidR="002B7029" w:rsidRPr="002B7029" w:rsidRDefault="002B7029" w:rsidP="002B7029">
      <w:pPr>
        <w:ind w:left="850"/>
        <w:rPr>
          <w:rFonts w:ascii="Calibri" w:eastAsia="Calibri" w:hAnsi="Calibri" w:cs="Calibri"/>
          <w:color w:val="FF0000"/>
        </w:rPr>
      </w:pPr>
      <w:bookmarkStart w:id="5" w:name="_Hlk177040807"/>
      <w:r>
        <w:rPr>
          <w:rFonts w:ascii="Calibri" w:eastAsia="Calibri" w:hAnsi="Calibri" w:cs="Calibri"/>
          <w:color w:val="FF0000"/>
        </w:rPr>
        <w:t>"</w:t>
      </w:r>
      <w:proofErr w:type="spellStart"/>
      <w:r>
        <w:rPr>
          <w:rFonts w:ascii="Calibri" w:eastAsia="Calibri" w:hAnsi="Calibri" w:cs="Calibri"/>
          <w:color w:val="FF0000"/>
        </w:rPr>
        <w:t>Subcontracted</w:t>
      </w:r>
      <w:proofErr w:type="spellEnd"/>
      <w:r>
        <w:rPr>
          <w:rFonts w:ascii="Calibri" w:eastAsia="Calibri" w:hAnsi="Calibri" w:cs="Calibri"/>
          <w:color w:val="FF0000"/>
        </w:rPr>
        <w:t xml:space="preserve"> partner" je pojem, který se vyskytuje v mezinárodním projektu. Jedná se o dodavatele služeb výzkumné povahy, který v případě, že je financován v rámci rozpočtu řešitele podporovaného TA ČR, podléhá pravidlům TA ČR pro subdodávky.</w:t>
      </w:r>
    </w:p>
    <w:bookmarkEnd w:id="5"/>
    <w:p w:rsidR="000B38D8" w:rsidRDefault="00287711">
      <w:pPr>
        <w:numPr>
          <w:ilvl w:val="0"/>
          <w:numId w:val="2"/>
        </w:numPr>
        <w:ind w:left="425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Nad rámec Všeobecných podmínek má hlavní příjemce povinnost mít před podpisem Smlouvy uzavřenou příslušnou konsorciální smlouvu (</w:t>
      </w:r>
      <w:proofErr w:type="spellStart"/>
      <w:r>
        <w:rPr>
          <w:rFonts w:ascii="Calibri" w:eastAsia="Calibri" w:hAnsi="Calibri" w:cs="Calibri"/>
        </w:rPr>
        <w:t>Consortium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Agreement</w:t>
      </w:r>
      <w:proofErr w:type="spellEnd"/>
      <w:r>
        <w:rPr>
          <w:rFonts w:ascii="Calibri" w:eastAsia="Calibri" w:hAnsi="Calibri" w:cs="Calibri"/>
        </w:rPr>
        <w:t>) se zahraničním partnerem, p</w:t>
      </w:r>
      <w:r>
        <w:rPr>
          <w:rFonts w:ascii="Calibri" w:eastAsia="Calibri" w:hAnsi="Calibri" w:cs="Calibri"/>
        </w:rPr>
        <w:t>řičemž je možné, aby zahraniční partner byl jednou ze smluvních stran Smlouvy o účasti na řešení projektu, aniž by byl v roli dalšího účastníka. Smlouva o účasti na řešení projektu může být součástí konsorciální smlouvy. Tyto smlouvy hlavní český uchazeč n</w:t>
      </w:r>
      <w:r>
        <w:rPr>
          <w:rFonts w:ascii="Calibri" w:eastAsia="Calibri" w:hAnsi="Calibri" w:cs="Calibri"/>
        </w:rPr>
        <w:t>epředkládá, TA ČR si je však může vyžádat během veřejnosprávní kontroly či jiného kontrolního mechanismu. Konsorciální smlouva musí nabýt účinnosti nejpozději okamžikem počátku účinnosti Smlouvy (zejména publikací v registru smluv u povinných subjektů).  Č</w:t>
      </w:r>
      <w:r>
        <w:rPr>
          <w:rFonts w:ascii="Calibri" w:eastAsia="Calibri" w:hAnsi="Calibri" w:cs="Calibri"/>
        </w:rPr>
        <w:t>l. 6 Všeobecných podmínek „Smlouva o účasti na řešení projektu” a související ustanovení se použijí i pro konsorciální smlouvu se zahraničním partnerem, kdy se ve vztahu k zahraničnímu partnerovi neuplatní povinnosti dle čl. 6 odst. 2 písm. c) a d). Konsor</w:t>
      </w:r>
      <w:r>
        <w:rPr>
          <w:rFonts w:ascii="Calibri" w:eastAsia="Calibri" w:hAnsi="Calibri" w:cs="Calibri"/>
        </w:rPr>
        <w:t xml:space="preserve">ciální smlouva musí být v anglickém jazyce. Nesplnění této povinnosti má za následek vznik povinnosti uhradit smluvní pokutu ve výši 1 000 Kč za každý započatý měsíc, kdy není povinnost splněna, maximálně však 30 000 Kč. </w:t>
      </w:r>
    </w:p>
    <w:p w:rsidR="000B38D8" w:rsidRDefault="00287711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6" w:hanging="28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Dle Všeobecných podmínek čl. 7 ods</w:t>
      </w:r>
      <w:r>
        <w:rPr>
          <w:rFonts w:ascii="Calibri" w:eastAsia="Calibri" w:hAnsi="Calibri" w:cs="Calibri"/>
        </w:rPr>
        <w:t>t. 1 písm. d) lze smlouvu vypovědět, jestliže dojde ke krácení financí ze státního rozpočtu, regulaci čerpání st. rozpočtu aj. U mezinárodních výzev se čl. 7 odst. 1 písm. d) vztahuje také na případy, kdy prostředky, které pocházejí od zahraničních poskyto</w:t>
      </w:r>
      <w:r>
        <w:rPr>
          <w:rFonts w:ascii="Calibri" w:eastAsia="Calibri" w:hAnsi="Calibri" w:cs="Calibri"/>
        </w:rPr>
        <w:t>vatelů, nebudou na řešení zahraničním partnerům poskytnuty vůbec nebo budou poskytnuty v nižším objemu, než bylo původně stanoveno.</w:t>
      </w:r>
    </w:p>
    <w:p w:rsidR="000B38D8" w:rsidRDefault="00287711">
      <w:pPr>
        <w:numPr>
          <w:ilvl w:val="0"/>
          <w:numId w:val="2"/>
        </w:numPr>
        <w:spacing w:line="240" w:lineRule="auto"/>
      </w:pPr>
      <w:r>
        <w:rPr>
          <w:rFonts w:ascii="Calibri" w:eastAsia="Calibri" w:hAnsi="Calibri" w:cs="Calibri"/>
        </w:rPr>
        <w:t xml:space="preserve">  Čl. 14 Všeobecných podmínek se doplňuje o nový odst. 6, který zní:</w:t>
      </w:r>
    </w:p>
    <w:p w:rsidR="000B38D8" w:rsidRDefault="00287711">
      <w:pPr>
        <w:spacing w:line="240" w:lineRule="auto"/>
        <w:ind w:left="850" w:righ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„Smlouva o využití výsledku musí být uzavřena v anglick</w:t>
      </w:r>
      <w:r>
        <w:rPr>
          <w:rFonts w:ascii="Calibri" w:eastAsia="Calibri" w:hAnsi="Calibri" w:cs="Calibri"/>
        </w:rPr>
        <w:t>ém jazyce.“</w:t>
      </w:r>
    </w:p>
    <w:p w:rsidR="000B38D8" w:rsidRDefault="00287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425" w:hanging="283"/>
      </w:pPr>
      <w:r>
        <w:rPr>
          <w:rFonts w:ascii="Calibri" w:eastAsia="Calibri" w:hAnsi="Calibri" w:cs="Calibri"/>
        </w:rPr>
        <w:t xml:space="preserve"> Čl. 17 Všeobecných podmínek se doplňuje o nový odst. 15, který zní:</w:t>
      </w:r>
    </w:p>
    <w:p w:rsidR="000B38D8" w:rsidRDefault="00287711">
      <w:pPr>
        <w:pBdr>
          <w:top w:val="nil"/>
          <w:left w:val="nil"/>
          <w:bottom w:val="nil"/>
          <w:right w:val="nil"/>
          <w:between w:val="nil"/>
        </w:pBdr>
        <w:ind w:left="850" w:right="56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„Za uznaný náklad se nepovažuje plnění poskytnuté mezi hlavním příjemcem či dalšími účastníky a zahraničním partnerem </w:t>
      </w:r>
      <w:r w:rsidR="00AF195E">
        <w:rPr>
          <w:rFonts w:ascii="Calibri" w:eastAsia="Calibri" w:hAnsi="Calibri" w:cs="Calibri"/>
        </w:rPr>
        <w:t xml:space="preserve">projektu </w:t>
      </w:r>
      <w:bookmarkStart w:id="6" w:name="_Hlk177040929"/>
      <w:bookmarkStart w:id="7" w:name="_GoBack"/>
      <w:r w:rsidR="00AF195E">
        <w:rPr>
          <w:rFonts w:ascii="Calibri" w:eastAsia="Calibri" w:hAnsi="Calibri" w:cs="Calibri"/>
        </w:rPr>
        <w:t xml:space="preserve">– </w:t>
      </w:r>
      <w:r w:rsidR="00AF195E" w:rsidRPr="00AF195E">
        <w:rPr>
          <w:rFonts w:ascii="Calibri" w:eastAsia="Calibri" w:hAnsi="Calibri" w:cs="Calibri"/>
          <w:color w:val="FF0000"/>
        </w:rPr>
        <w:t>výjimku</w:t>
      </w:r>
      <w:r w:rsidR="002B7029" w:rsidRPr="00AF195E">
        <w:rPr>
          <w:rFonts w:ascii="Calibri" w:eastAsia="Calibri" w:hAnsi="Calibri" w:cs="Calibri"/>
          <w:color w:val="FF0000"/>
        </w:rPr>
        <w:t xml:space="preserve"> t</w:t>
      </w:r>
      <w:r w:rsidR="002B7029">
        <w:rPr>
          <w:rFonts w:ascii="Calibri" w:eastAsia="Calibri" w:hAnsi="Calibri" w:cs="Calibri"/>
          <w:color w:val="FF0000"/>
        </w:rPr>
        <w:t xml:space="preserve">voří tzv. </w:t>
      </w:r>
      <w:proofErr w:type="spellStart"/>
      <w:r w:rsidR="002B7029">
        <w:rPr>
          <w:rFonts w:ascii="Calibri" w:eastAsia="Calibri" w:hAnsi="Calibri" w:cs="Calibri"/>
          <w:color w:val="FF0000"/>
        </w:rPr>
        <w:t>subcontracted</w:t>
      </w:r>
      <w:proofErr w:type="spellEnd"/>
      <w:r w:rsidR="002B7029">
        <w:rPr>
          <w:rFonts w:ascii="Calibri" w:eastAsia="Calibri" w:hAnsi="Calibri" w:cs="Calibri"/>
          <w:color w:val="FF0000"/>
        </w:rPr>
        <w:t xml:space="preserve"> partner</w:t>
      </w:r>
      <w:r w:rsidR="002B7029">
        <w:rPr>
          <w:rFonts w:ascii="Calibri" w:eastAsia="Calibri" w:hAnsi="Calibri" w:cs="Calibri"/>
          <w:color w:val="FF0000"/>
        </w:rPr>
        <w:t>.</w:t>
      </w:r>
      <w:bookmarkEnd w:id="6"/>
      <w:bookmarkEnd w:id="7"/>
      <w:r>
        <w:rPr>
          <w:rFonts w:ascii="Calibri" w:eastAsia="Calibri" w:hAnsi="Calibri" w:cs="Calibri"/>
        </w:rPr>
        <w:t>“</w:t>
      </w:r>
    </w:p>
    <w:p w:rsidR="000B38D8" w:rsidRDefault="00287711">
      <w:pPr>
        <w:numPr>
          <w:ilvl w:val="0"/>
          <w:numId w:val="2"/>
        </w:numPr>
        <w:ind w:left="566" w:right="566" w:hanging="425"/>
      </w:pPr>
      <w:r>
        <w:rPr>
          <w:rFonts w:ascii="Calibri" w:eastAsia="Calibri" w:hAnsi="Calibri" w:cs="Calibri"/>
        </w:rPr>
        <w:t>Nad rámec Všeobecných podmínek je příjemce povinen předložit poskytovateli nejpozději společně s první průběžnou zprávou Plán správy dat, pravidelně ho aktualizovat a aktualizovanou verzi Plánu správy dat předkládat jako součást průběžné a závěrečné zprávy</w:t>
      </w:r>
      <w:r>
        <w:rPr>
          <w:rFonts w:ascii="Calibri" w:eastAsia="Calibri" w:hAnsi="Calibri" w:cs="Calibri"/>
        </w:rPr>
        <w:t>.</w:t>
      </w:r>
    </w:p>
    <w:p w:rsidR="000B38D8" w:rsidRDefault="00287711">
      <w:pPr>
        <w:numPr>
          <w:ilvl w:val="0"/>
          <w:numId w:val="2"/>
        </w:numPr>
        <w:ind w:left="566" w:right="566" w:hanging="425"/>
      </w:pPr>
      <w:r>
        <w:rPr>
          <w:rFonts w:ascii="Calibri" w:eastAsia="Calibri" w:hAnsi="Calibri" w:cs="Calibri"/>
        </w:rPr>
        <w:lastRenderedPageBreak/>
        <w:t>Nad rámec Všeobecných podmínek je dále příjemce povinen předávat poskytovateli v průběhu realizace projektu informace o dostupnosti a způsobu šíření výsledků výzkumu a výzkumných dat, pokud byly vytvořeny za podpory z veřejných prostředků podle tohoto zá</w:t>
      </w:r>
      <w:r>
        <w:rPr>
          <w:rFonts w:ascii="Calibri" w:eastAsia="Calibri" w:hAnsi="Calibri" w:cs="Calibri"/>
        </w:rPr>
        <w:t>kona, v souladu se zásadou, že výsledky výzkumu a výzkumná data nejsou zveřejňovány pouze v odůvodněných případech.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Článek 5</w:t>
      </w:r>
    </w:p>
    <w:p w:rsidR="000B38D8" w:rsidRDefault="00287711">
      <w:pPr>
        <w:spacing w:before="36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0B38D8" w:rsidRDefault="00287711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>Smlouva je vyhotovena ve dvou stejnopisech, z nichž poskytovatel a hlavní příjemce obdrží po jednom stejnopisu</w:t>
      </w:r>
      <w:r>
        <w:rPr>
          <w:rFonts w:ascii="Calibri" w:eastAsia="Calibri" w:hAnsi="Calibri" w:cs="Calibri"/>
        </w:rPr>
        <w:t>. Každý stejnopis má platnost originálu. Uvedené se netýká případů, kdy je Smlouva uzavřena ve formě elektronického dokumentu, na kterém budou zaznamenány elektronické podpisy zástupců smluvních stran.</w:t>
      </w:r>
    </w:p>
    <w:p w:rsidR="000B38D8" w:rsidRDefault="00287711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>Hlavní příjemce prohlašuje a podpisem Smlouvy stvrzuje</w:t>
      </w:r>
      <w:r>
        <w:rPr>
          <w:rFonts w:ascii="Calibri" w:eastAsia="Calibri" w:hAnsi="Calibri" w:cs="Calibri"/>
        </w:rPr>
        <w:t>, že jím uvedené údaje, na jejichž základě je uzavřena, jsou správné, úplné a pravdivé.</w:t>
      </w:r>
    </w:p>
    <w:p w:rsidR="000B38D8" w:rsidRDefault="00287711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>Smlouva nabývá platnosti dnem podpisu smluvními stranami a účinnosti zveřejněním v registru smluv.</w:t>
      </w:r>
    </w:p>
    <w:p w:rsidR="000B38D8" w:rsidRDefault="00287711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>Smluvní strany prohlašují, že si Smlouvu včetně jejích příloh přečetl</w:t>
      </w:r>
      <w:r>
        <w:rPr>
          <w:rFonts w:ascii="Calibri" w:eastAsia="Calibri" w:hAnsi="Calibri" w:cs="Calibri"/>
        </w:rPr>
        <w:t>y, s jejím obsahem souhlasí, a že byla sepsána na základě jejich pravé a svobodné vůle, prosté omylu, a na důkaz toho připojují své podpisy.</w:t>
      </w:r>
    </w:p>
    <w:p w:rsidR="000B38D8" w:rsidRDefault="00287711">
      <w:pPr>
        <w:numPr>
          <w:ilvl w:val="0"/>
          <w:numId w:val="4"/>
        </w:numPr>
        <w:ind w:left="425" w:hanging="425"/>
      </w:pPr>
      <w:bookmarkStart w:id="8" w:name="_tyjcwt" w:colFirst="0" w:colLast="0"/>
      <w:bookmarkEnd w:id="8"/>
      <w:r>
        <w:rPr>
          <w:rFonts w:ascii="Calibri" w:eastAsia="Calibri" w:hAnsi="Calibri" w:cs="Calibri"/>
          <w:color w:val="000000"/>
        </w:rPr>
        <w:t xml:space="preserve">Smluvní strany souhlasí se zveřejněním znění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color w:val="000000"/>
        </w:rPr>
        <w:t>mlouvy ve smyslu zákona č. 340/2015 Sb., o zvláštních podmínkách účin</w:t>
      </w:r>
      <w:r>
        <w:rPr>
          <w:rFonts w:ascii="Calibri" w:eastAsia="Calibri" w:hAnsi="Calibri" w:cs="Calibri"/>
          <w:color w:val="000000"/>
        </w:rPr>
        <w:t xml:space="preserve">nosti některých smluv, uveřejňování těchto smluv a o registru smluv (zákon o registru smluv). Zveřejnění ve smyslu tohoto zákona provede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color w:val="000000"/>
        </w:rPr>
        <w:t>oskytovatel.</w:t>
      </w:r>
    </w:p>
    <w:p w:rsidR="000B38D8" w:rsidRDefault="00287711">
      <w:pPr>
        <w:numPr>
          <w:ilvl w:val="0"/>
          <w:numId w:val="4"/>
        </w:numPr>
        <w:ind w:left="425" w:hanging="425"/>
      </w:pPr>
      <w:r>
        <w:rPr>
          <w:rFonts w:ascii="Calibri" w:eastAsia="Calibri" w:hAnsi="Calibri" w:cs="Calibri"/>
        </w:rPr>
        <w:t>Hlavní příjemce zároveň svým podpisem výslovně prohlašuje, že se seznámil se všemi pravidly stanovenými V</w:t>
      </w:r>
      <w:r>
        <w:rPr>
          <w:rFonts w:ascii="Calibri" w:eastAsia="Calibri" w:hAnsi="Calibri" w:cs="Calibri"/>
        </w:rPr>
        <w:t xml:space="preserve">šeobecnými podmínkami. </w:t>
      </w:r>
    </w:p>
    <w:p w:rsidR="000B38D8" w:rsidRDefault="000B38D8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</w:p>
    <w:p w:rsidR="000B38D8" w:rsidRDefault="00287711">
      <w:pPr>
        <w:tabs>
          <w:tab w:val="left" w:pos="426"/>
        </w:tabs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Podpisy smluvních stran</w:t>
      </w:r>
    </w:p>
    <w:p w:rsidR="000B38D8" w:rsidRDefault="000B38D8">
      <w:pPr>
        <w:spacing w:line="240" w:lineRule="auto"/>
        <w:rPr>
          <w:rFonts w:ascii="Calibri" w:eastAsia="Calibri" w:hAnsi="Calibri" w:cs="Calibri"/>
        </w:rPr>
      </w:pPr>
    </w:p>
    <w:tbl>
      <w:tblPr>
        <w:tblStyle w:val="a"/>
        <w:tblW w:w="9639" w:type="dxa"/>
        <w:tblInd w:w="-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9"/>
        <w:gridCol w:w="4820"/>
      </w:tblGrid>
      <w:tr w:rsidR="000B38D8">
        <w:trPr>
          <w:trHeight w:val="560"/>
        </w:trPr>
        <w:tc>
          <w:tcPr>
            <w:tcW w:w="4819" w:type="dxa"/>
          </w:tcPr>
          <w:p w:rsidR="000B38D8" w:rsidRDefault="002877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Poskytovatel:</w:t>
            </w:r>
          </w:p>
        </w:tc>
        <w:tc>
          <w:tcPr>
            <w:tcW w:w="4820" w:type="dxa"/>
          </w:tcPr>
          <w:p w:rsidR="000B38D8" w:rsidRDefault="000B38D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8D8">
        <w:trPr>
          <w:trHeight w:val="560"/>
        </w:trPr>
        <w:tc>
          <w:tcPr>
            <w:tcW w:w="4819" w:type="dxa"/>
          </w:tcPr>
          <w:p w:rsidR="000B38D8" w:rsidRDefault="002877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 Praze dne 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B38D8" w:rsidRDefault="000B38D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8D8">
        <w:trPr>
          <w:trHeight w:val="560"/>
        </w:trPr>
        <w:tc>
          <w:tcPr>
            <w:tcW w:w="4819" w:type="dxa"/>
          </w:tcPr>
          <w:p w:rsidR="000B38D8" w:rsidRDefault="000B38D8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0B38D8" w:rsidRDefault="00287711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bookmarkStart w:id="9" w:name="3dy6vkm" w:colFirst="0" w:colLast="0"/>
            <w:bookmarkEnd w:id="9"/>
            <w:r>
              <w:rPr>
                <w:rFonts w:ascii="Calibri" w:eastAsia="Calibri" w:hAnsi="Calibri" w:cs="Calibri"/>
                <w:highlight w:val="yellow"/>
              </w:rPr>
              <w:t>předseda/předsedkyně</w:t>
            </w:r>
            <w:r>
              <w:rPr>
                <w:rFonts w:ascii="Calibri" w:eastAsia="Calibri" w:hAnsi="Calibri" w:cs="Calibri"/>
              </w:rPr>
              <w:t xml:space="preserve"> TA ČR</w:t>
            </w:r>
          </w:p>
        </w:tc>
      </w:tr>
      <w:tr w:rsidR="000B38D8">
        <w:trPr>
          <w:trHeight w:val="560"/>
        </w:trPr>
        <w:tc>
          <w:tcPr>
            <w:tcW w:w="4819" w:type="dxa"/>
          </w:tcPr>
          <w:p w:rsidR="000B38D8" w:rsidRDefault="000B38D8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</w:tcPr>
          <w:p w:rsidR="000B38D8" w:rsidRDefault="000B38D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8D8">
        <w:trPr>
          <w:trHeight w:val="560"/>
        </w:trPr>
        <w:tc>
          <w:tcPr>
            <w:tcW w:w="4819" w:type="dxa"/>
          </w:tcPr>
          <w:p w:rsidR="000B38D8" w:rsidRDefault="00287711">
            <w:pPr>
              <w:spacing w:before="40" w:after="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(Hlavní příjemce):</w:t>
            </w:r>
          </w:p>
        </w:tc>
        <w:tc>
          <w:tcPr>
            <w:tcW w:w="4820" w:type="dxa"/>
          </w:tcPr>
          <w:p w:rsidR="000B38D8" w:rsidRDefault="000B38D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8D8">
        <w:trPr>
          <w:trHeight w:val="560"/>
        </w:trPr>
        <w:tc>
          <w:tcPr>
            <w:tcW w:w="4819" w:type="dxa"/>
          </w:tcPr>
          <w:p w:rsidR="000B38D8" w:rsidRDefault="00287711">
            <w:pPr>
              <w:spacing w:before="40" w:after="40"/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 xml:space="preserve">V </w:t>
            </w:r>
            <w:r>
              <w:rPr>
                <w:rFonts w:ascii="Calibri" w:eastAsia="Calibri" w:hAnsi="Calibri" w:cs="Calibri"/>
                <w:highlight w:val="yellow"/>
              </w:rPr>
              <w:t>XXX</w:t>
            </w:r>
            <w:r>
              <w:rPr>
                <w:rFonts w:ascii="Calibri" w:eastAsia="Calibri" w:hAnsi="Calibri" w:cs="Calibri"/>
              </w:rPr>
              <w:t xml:space="preserve"> dne </w:t>
            </w:r>
            <w:r>
              <w:rPr>
                <w:rFonts w:ascii="Calibri" w:eastAsia="Calibri" w:hAnsi="Calibri" w:cs="Calibri"/>
                <w:highlight w:val="yellow"/>
              </w:rPr>
              <w:t>DD. MM. RRRR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0B38D8" w:rsidRDefault="000B38D8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</w:p>
        </w:tc>
      </w:tr>
      <w:tr w:rsidR="000B38D8">
        <w:trPr>
          <w:trHeight w:val="977"/>
        </w:trPr>
        <w:tc>
          <w:tcPr>
            <w:tcW w:w="4819" w:type="dxa"/>
          </w:tcPr>
          <w:p w:rsidR="000B38D8" w:rsidRDefault="000B38D8">
            <w:pPr>
              <w:spacing w:before="40" w:after="40"/>
              <w:rPr>
                <w:rFonts w:ascii="Calibri" w:eastAsia="Calibri" w:hAnsi="Calibri" w:cs="Calibri"/>
              </w:rPr>
            </w:pP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0B38D8" w:rsidRDefault="00287711">
            <w:pPr>
              <w:spacing w:before="40" w:after="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Jméno a příjmení osoby, která podepisuje za hlavního příjemce</w:t>
            </w:r>
          </w:p>
        </w:tc>
      </w:tr>
    </w:tbl>
    <w:p w:rsidR="000B38D8" w:rsidRDefault="000B38D8">
      <w:pPr>
        <w:spacing w:line="240" w:lineRule="auto"/>
        <w:rPr>
          <w:rFonts w:ascii="Calibri" w:eastAsia="Calibri" w:hAnsi="Calibri" w:cs="Calibri"/>
        </w:rPr>
      </w:pPr>
    </w:p>
    <w:sectPr w:rsidR="000B38D8">
      <w:headerReference w:type="default" r:id="rId7"/>
      <w:footerReference w:type="default" r:id="rId8"/>
      <w:pgSz w:w="11906" w:h="16838"/>
      <w:pgMar w:top="2410" w:right="1134" w:bottom="1134" w:left="1134" w:header="165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711" w:rsidRDefault="00287711">
      <w:pPr>
        <w:spacing w:before="0" w:line="240" w:lineRule="auto"/>
      </w:pPr>
      <w:r>
        <w:separator/>
      </w:r>
    </w:p>
  </w:endnote>
  <w:endnote w:type="continuationSeparator" w:id="0">
    <w:p w:rsidR="00287711" w:rsidRDefault="0028771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D8" w:rsidRDefault="00287711">
    <w:pPr>
      <w:pBdr>
        <w:top w:val="nil"/>
        <w:left w:val="nil"/>
        <w:bottom w:val="nil"/>
        <w:right w:val="nil"/>
        <w:between w:val="nil"/>
      </w:pBdr>
      <w:tabs>
        <w:tab w:val="center" w:pos="4821"/>
        <w:tab w:val="right" w:pos="9636"/>
      </w:tabs>
      <w:spacing w:before="0" w:line="240" w:lineRule="auto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F-352, </w:t>
    </w:r>
    <w:r>
      <w:rPr>
        <w:rFonts w:ascii="Calibri" w:eastAsia="Calibri" w:hAnsi="Calibri" w:cs="Calibri"/>
        <w:sz w:val="16"/>
        <w:szCs w:val="16"/>
      </w:rPr>
      <w:t>v</w:t>
    </w:r>
    <w:r>
      <w:rPr>
        <w:rFonts w:ascii="Calibri" w:eastAsia="Calibri" w:hAnsi="Calibri" w:cs="Calibri"/>
        <w:color w:val="000000"/>
        <w:sz w:val="16"/>
        <w:szCs w:val="16"/>
      </w:rPr>
      <w:t xml:space="preserve">erze </w:t>
    </w:r>
    <w:r>
      <w:rPr>
        <w:rFonts w:ascii="Calibri" w:eastAsia="Calibri" w:hAnsi="Calibri" w:cs="Calibri"/>
        <w:sz w:val="16"/>
        <w:szCs w:val="16"/>
      </w:rPr>
      <w:t>4</w:t>
    </w:r>
    <w:r>
      <w:rPr>
        <w:rFonts w:ascii="Calibri" w:eastAsia="Calibri" w:hAnsi="Calibri" w:cs="Calibri"/>
        <w:sz w:val="16"/>
        <w:szCs w:val="16"/>
      </w:rPr>
      <w:tab/>
      <w:t xml:space="preserve"> </w:t>
    </w:r>
    <w:r>
      <w:rPr>
        <w:rFonts w:ascii="Calibri" w:eastAsia="Calibri" w:hAnsi="Calibri" w:cs="Calibri"/>
        <w:color w:val="000000"/>
        <w:sz w:val="16"/>
        <w:szCs w:val="16"/>
      </w:rPr>
      <w:t xml:space="preserve">Strana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PAGE</w:instrText>
    </w:r>
    <w:r w:rsidR="002B7029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B702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sz w:val="16"/>
        <w:szCs w:val="16"/>
      </w:rPr>
      <w:t xml:space="preserve"> z 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b/>
        <w:color w:val="000000"/>
        <w:sz w:val="16"/>
        <w:szCs w:val="16"/>
      </w:rPr>
      <w:instrText>NUMPAGES</w:instrText>
    </w:r>
    <w:r w:rsidR="002B7029">
      <w:rPr>
        <w:rFonts w:ascii="Calibri" w:eastAsia="Calibri" w:hAnsi="Calibri" w:cs="Calibri"/>
        <w:b/>
        <w:color w:val="000000"/>
        <w:sz w:val="16"/>
        <w:szCs w:val="16"/>
      </w:rPr>
      <w:fldChar w:fldCharType="separate"/>
    </w:r>
    <w:r w:rsidR="002B7029">
      <w:rPr>
        <w:rFonts w:ascii="Calibri" w:eastAsia="Calibri" w:hAnsi="Calibri" w:cs="Calibri"/>
        <w:b/>
        <w:noProof/>
        <w:color w:val="000000"/>
        <w:sz w:val="16"/>
        <w:szCs w:val="16"/>
      </w:rPr>
      <w:t>1</w:t>
    </w:r>
    <w:r>
      <w:rPr>
        <w:rFonts w:ascii="Calibri" w:eastAsia="Calibri" w:hAnsi="Calibri" w:cs="Calibri"/>
        <w:b/>
        <w:color w:val="000000"/>
        <w:sz w:val="16"/>
        <w:szCs w:val="16"/>
      </w:rP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t>Veřejný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711" w:rsidRDefault="00287711">
      <w:pPr>
        <w:spacing w:before="0" w:line="240" w:lineRule="auto"/>
      </w:pPr>
      <w:r>
        <w:separator/>
      </w:r>
    </w:p>
  </w:footnote>
  <w:footnote w:type="continuationSeparator" w:id="0">
    <w:p w:rsidR="00287711" w:rsidRDefault="0028771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8D8" w:rsidRDefault="00287711">
    <w:pPr>
      <w:tabs>
        <w:tab w:val="center" w:pos="4536"/>
        <w:tab w:val="right" w:pos="9072"/>
      </w:tabs>
      <w:spacing w:before="1134" w:line="240" w:lineRule="auto"/>
      <w:jc w:val="right"/>
      <w:rPr>
        <w:rFonts w:ascii="Calibri" w:eastAsia="Calibri" w:hAnsi="Calibri" w:cs="Calibri"/>
        <w:b/>
        <w:sz w:val="16"/>
        <w:szCs w:val="16"/>
      </w:rPr>
    </w:pPr>
    <w:r>
      <w:rPr>
        <w:b/>
        <w:noProof/>
        <w:sz w:val="16"/>
        <w:szCs w:val="16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-727704</wp:posOffset>
          </wp:positionH>
          <wp:positionV relativeFrom="page">
            <wp:posOffset>7620</wp:posOffset>
          </wp:positionV>
          <wp:extent cx="1439545" cy="143954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9545" cy="1439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16"/>
        <w:szCs w:val="16"/>
      </w:rPr>
      <w:t>Smlouva</w:t>
    </w:r>
  </w:p>
  <w:p w:rsidR="000B38D8" w:rsidRDefault="00287711">
    <w:pPr>
      <w:tabs>
        <w:tab w:val="center" w:pos="4536"/>
        <w:tab w:val="right" w:pos="9072"/>
      </w:tabs>
      <w:spacing w:before="0" w:line="240" w:lineRule="auto"/>
      <w:jc w:val="right"/>
      <w:rPr>
        <w:rFonts w:ascii="Calibri" w:eastAsia="Calibri" w:hAnsi="Calibri" w:cs="Calibri"/>
      </w:rPr>
    </w:pPr>
    <w:r>
      <w:rPr>
        <w:rFonts w:ascii="Calibri" w:eastAsia="Calibri" w:hAnsi="Calibri" w:cs="Calibri"/>
        <w:b/>
        <w:sz w:val="16"/>
        <w:szCs w:val="16"/>
      </w:rPr>
      <w:t>Číslo smlouvy: 20</w:t>
    </w:r>
    <w:r>
      <w:rPr>
        <w:rFonts w:ascii="Calibri" w:eastAsia="Calibri" w:hAnsi="Calibri" w:cs="Calibri"/>
        <w:b/>
        <w:sz w:val="16"/>
        <w:szCs w:val="16"/>
        <w:highlight w:val="yellow"/>
      </w:rPr>
      <w:t>XXxxxx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3DFA"/>
    <w:multiLevelType w:val="multilevel"/>
    <w:tmpl w:val="DFB4AC12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9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1620" w:firstLine="63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340" w:firstLine="90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060" w:firstLine="11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3780" w:firstLine="149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4500" w:firstLine="176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220" w:firstLine="20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5940" w:firstLine="235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1" w15:restartNumberingAfterBreak="0">
    <w:nsid w:val="1E3511D9"/>
    <w:multiLevelType w:val="multilevel"/>
    <w:tmpl w:val="C0B8C82E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2" w15:restartNumberingAfterBreak="0">
    <w:nsid w:val="2CA62398"/>
    <w:multiLevelType w:val="multilevel"/>
    <w:tmpl w:val="59F0CB84"/>
    <w:lvl w:ilvl="0">
      <w:start w:val="1"/>
      <w:numFmt w:val="decimal"/>
      <w:lvlText w:val="%1."/>
      <w:lvlJc w:val="left"/>
      <w:pPr>
        <w:ind w:left="360" w:hanging="218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1800" w:firstLine="6480"/>
      </w:pPr>
      <w:rPr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3" w15:restartNumberingAfterBreak="0">
    <w:nsid w:val="4DFB5783"/>
    <w:multiLevelType w:val="multilevel"/>
    <w:tmpl w:val="F310642C"/>
    <w:lvl w:ilvl="0">
      <w:start w:val="1"/>
      <w:numFmt w:val="decimal"/>
      <w:lvlText w:val="%1."/>
      <w:lvlJc w:val="left"/>
      <w:pPr>
        <w:ind w:left="426" w:firstLine="1278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4" w15:restartNumberingAfterBreak="0">
    <w:nsid w:val="56E3135A"/>
    <w:multiLevelType w:val="multilevel"/>
    <w:tmpl w:val="2F3EDC98"/>
    <w:lvl w:ilvl="0">
      <w:start w:val="1"/>
      <w:numFmt w:val="decimal"/>
      <w:lvlText w:val="%1."/>
      <w:lvlJc w:val="left"/>
      <w:pPr>
        <w:ind w:left="360" w:firstLine="1080"/>
      </w:pPr>
      <w:rPr>
        <w:rFonts w:ascii="Calibri" w:eastAsia="Calibri" w:hAnsi="Calibri" w:cs="Calibri"/>
        <w:b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800" w:firstLine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8D8"/>
    <w:rsid w:val="000B38D8"/>
    <w:rsid w:val="00287711"/>
    <w:rsid w:val="002B7029"/>
    <w:rsid w:val="00307BB1"/>
    <w:rsid w:val="00AF195E"/>
    <w:rsid w:val="00F6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2E9A"/>
  <w15:docId w15:val="{323D7200-ED65-47F8-9D72-D619DC6F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cs-CZ" w:eastAsia="cs-CZ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1205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Technologická agentura ČR</Company>
  <LinksUpToDate>false</LinksUpToDate>
  <CharactersWithSpaces>8303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Kusbach</dc:creator>
  <cp:lastModifiedBy>Ondřej Kusbach</cp:lastModifiedBy>
  <cp:revision>2</cp:revision>
  <dcterms:created xsi:type="dcterms:W3CDTF">2024-09-12T11:54:00Z</dcterms:created>
  <dcterms:modified xsi:type="dcterms:W3CDTF">2024-09-12T11:54:00Z</dcterms:modified>
</cp:coreProperties>
</file>